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A5" w:rsidRDefault="00C830A5" w:rsidP="00C830A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Resources</w:t>
      </w:r>
    </w:p>
    <w:p w:rsidR="00C830A5" w:rsidRDefault="00C830A5" w:rsidP="00C830A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Books for Parents</w:t>
      </w:r>
    </w:p>
    <w:p w:rsidR="00C830A5" w:rsidRDefault="00C830A5" w:rsidP="00C830A5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Clark, L. (1996).  </w:t>
      </w:r>
      <w:r w:rsidRPr="00C830A5">
        <w:rPr>
          <w:rFonts w:ascii="Arial Narrow" w:hAnsi="Arial Narrow"/>
          <w:i/>
          <w:sz w:val="20"/>
          <w:szCs w:val="20"/>
        </w:rPr>
        <w:t>SOS! Help for parents: A practical guide for handling common everyday behavior problems</w:t>
      </w:r>
      <w:r>
        <w:rPr>
          <w:rFonts w:ascii="Arial Narrow" w:hAnsi="Arial Narrow"/>
          <w:sz w:val="20"/>
          <w:szCs w:val="20"/>
        </w:rPr>
        <w:t>.  Bowling Green, KY: Parents Press.</w:t>
      </w: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Johnson, T. C. (2004).  </w:t>
      </w:r>
      <w:r w:rsidRPr="00C830A5">
        <w:rPr>
          <w:rFonts w:ascii="Arial Narrow" w:hAnsi="Arial Narrow"/>
          <w:i/>
          <w:sz w:val="20"/>
          <w:szCs w:val="20"/>
        </w:rPr>
        <w:t>Understanding children’s sexual behaviors: A guidebook for professionals and caregivers</w:t>
      </w:r>
      <w:r>
        <w:rPr>
          <w:rFonts w:ascii="Arial Narrow" w:hAnsi="Arial Narrow"/>
          <w:sz w:val="20"/>
          <w:szCs w:val="20"/>
        </w:rPr>
        <w:t xml:space="preserve">. Available from Toni Cavanaugh Johnson, 1101 Fremont Avenue, Suite 101, South Pasadena, CA 91030; </w:t>
      </w:r>
      <w:hyperlink r:id="rId5" w:history="1">
        <w:r w:rsidRPr="00C67F9E">
          <w:rPr>
            <w:rStyle w:val="Hyperlink"/>
            <w:rFonts w:ascii="Arial Narrow" w:hAnsi="Arial Narrow"/>
            <w:sz w:val="20"/>
            <w:szCs w:val="20"/>
          </w:rPr>
          <w:t>www.tcavjohn.com</w:t>
        </w:r>
      </w:hyperlink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Patterson, G., &amp; </w:t>
      </w:r>
      <w:proofErr w:type="spellStart"/>
      <w:r>
        <w:rPr>
          <w:rFonts w:ascii="Arial Narrow" w:hAnsi="Arial Narrow"/>
          <w:sz w:val="20"/>
          <w:szCs w:val="20"/>
        </w:rPr>
        <w:t>Forgatch</w:t>
      </w:r>
      <w:proofErr w:type="spellEnd"/>
      <w:r>
        <w:rPr>
          <w:rFonts w:ascii="Arial Narrow" w:hAnsi="Arial Narrow"/>
          <w:sz w:val="20"/>
          <w:szCs w:val="20"/>
        </w:rPr>
        <w:t>, M.S. (2005).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C830A5">
        <w:rPr>
          <w:rFonts w:ascii="Arial Narrow" w:hAnsi="Arial Narrow"/>
          <w:i/>
          <w:sz w:val="20"/>
          <w:szCs w:val="20"/>
        </w:rPr>
        <w:t>Parents and adolescents living together, Part I: The basics</w:t>
      </w:r>
      <w:r>
        <w:rPr>
          <w:rFonts w:ascii="Arial Narrow" w:hAnsi="Arial Narrow"/>
          <w:sz w:val="20"/>
          <w:szCs w:val="20"/>
        </w:rPr>
        <w:t>.  Champaign, IL: Research Press.</w:t>
      </w: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Whitman, C. (1991).  </w:t>
      </w:r>
      <w:bookmarkStart w:id="0" w:name="_GoBack"/>
      <w:r w:rsidRPr="00C830A5">
        <w:rPr>
          <w:rFonts w:ascii="Arial Narrow" w:hAnsi="Arial Narrow"/>
          <w:i/>
          <w:sz w:val="20"/>
          <w:szCs w:val="20"/>
        </w:rPr>
        <w:t>Win the whining war and other skirmishes: A family peace plan</w:t>
      </w:r>
      <w:bookmarkEnd w:id="0"/>
      <w:r>
        <w:rPr>
          <w:rFonts w:ascii="Arial Narrow" w:hAnsi="Arial Narrow"/>
          <w:sz w:val="20"/>
          <w:szCs w:val="20"/>
        </w:rPr>
        <w:t>.  Glendale, CA: Perspective.</w:t>
      </w: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830A5" w:rsidRDefault="00C830A5" w:rsidP="00C830A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751E" w:rsidRDefault="0018750C"/>
    <w:sectPr w:rsidR="0041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A5"/>
    <w:rsid w:val="0018750C"/>
    <w:rsid w:val="006D6197"/>
    <w:rsid w:val="0084209E"/>
    <w:rsid w:val="00C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av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2016-10-02T21:02:00Z</dcterms:created>
  <dcterms:modified xsi:type="dcterms:W3CDTF">2016-10-02T21:13:00Z</dcterms:modified>
</cp:coreProperties>
</file>